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45" w:rsidRPr="00517AB2" w:rsidRDefault="00641845" w:rsidP="00517AB2">
      <w:pPr>
        <w:pStyle w:val="a9"/>
        <w:rPr>
          <w:b/>
        </w:rPr>
      </w:pPr>
      <w:r w:rsidRPr="00517AB2">
        <w:rPr>
          <w:b/>
        </w:rPr>
        <w:t>Использование комплекса «</w:t>
      </w:r>
      <w:r w:rsidRPr="00517AB2">
        <w:rPr>
          <w:b/>
          <w:lang w:val="en-US"/>
        </w:rPr>
        <w:t>STA</w:t>
      </w:r>
      <w:r w:rsidRPr="00517AB2">
        <w:rPr>
          <w:b/>
        </w:rPr>
        <w:t>-Студия» на практическом внеурочном занятии по теме:</w:t>
      </w:r>
      <w:r w:rsidR="001204F3" w:rsidRPr="00517AB2">
        <w:rPr>
          <w:b/>
        </w:rPr>
        <w:t xml:space="preserve"> </w:t>
      </w:r>
      <w:r w:rsidRPr="00517AB2">
        <w:rPr>
          <w:b/>
        </w:rPr>
        <w:t xml:space="preserve"> «</w:t>
      </w:r>
      <w:proofErr w:type="spellStart"/>
      <w:r w:rsidRPr="00517AB2">
        <w:rPr>
          <w:b/>
        </w:rPr>
        <w:t>Нанобионика</w:t>
      </w:r>
      <w:proofErr w:type="spellEnd"/>
      <w:r w:rsidRPr="00517AB2">
        <w:rPr>
          <w:b/>
        </w:rPr>
        <w:t>. Эффект лотоса»</w:t>
      </w:r>
    </w:p>
    <w:p w:rsidR="003F0E42" w:rsidRDefault="003F0E42" w:rsidP="00517AB2">
      <w:pPr>
        <w:pStyle w:val="a9"/>
        <w:jc w:val="right"/>
      </w:pPr>
    </w:p>
    <w:p w:rsidR="003F0E42" w:rsidRDefault="003F0E42" w:rsidP="00517AB2">
      <w:pPr>
        <w:pStyle w:val="a9"/>
        <w:jc w:val="right"/>
      </w:pPr>
      <w:r>
        <w:t xml:space="preserve">Юлия Аркадьевна Титаева, учитель биологии ГБОУ </w:t>
      </w:r>
      <w:r w:rsidRPr="003F0E42">
        <w:t xml:space="preserve"> </w:t>
      </w:r>
    </w:p>
    <w:p w:rsidR="003F0E42" w:rsidRDefault="003F0E42" w:rsidP="00517AB2">
      <w:pPr>
        <w:pStyle w:val="a9"/>
        <w:jc w:val="right"/>
      </w:pPr>
      <w:r w:rsidRPr="00503351">
        <w:t xml:space="preserve">гимназия № 32 </w:t>
      </w:r>
      <w:r>
        <w:t>«</w:t>
      </w:r>
      <w:r w:rsidRPr="00503351">
        <w:t>Гимназия петербургской культуры</w:t>
      </w:r>
      <w:r>
        <w:t>»</w:t>
      </w:r>
      <w:r w:rsidRPr="00503351">
        <w:t xml:space="preserve"> </w:t>
      </w:r>
    </w:p>
    <w:p w:rsidR="00517AB2" w:rsidRDefault="003F0E42" w:rsidP="00517AB2">
      <w:pPr>
        <w:pStyle w:val="a9"/>
        <w:jc w:val="right"/>
      </w:pPr>
      <w:r w:rsidRPr="00503351">
        <w:t>Василеостровского района Санкт-Петербурга</w:t>
      </w:r>
    </w:p>
    <w:p w:rsidR="00517AB2" w:rsidRDefault="00517AB2" w:rsidP="00517AB2">
      <w:pPr>
        <w:pStyle w:val="a9"/>
        <w:jc w:val="right"/>
      </w:pPr>
    </w:p>
    <w:p w:rsidR="00517AB2" w:rsidRDefault="00517AB2" w:rsidP="00517AB2">
      <w:pPr>
        <w:pStyle w:val="a9"/>
        <w:jc w:val="right"/>
      </w:pPr>
    </w:p>
    <w:p w:rsidR="00562898" w:rsidRPr="00517AB2" w:rsidRDefault="00562898" w:rsidP="003F0E42">
      <w:pPr>
        <w:pStyle w:val="a9"/>
        <w:ind w:firstLine="708"/>
      </w:pPr>
      <w:r w:rsidRPr="00517AB2">
        <w:t>Недостаточно владеть премудростью, нужно также уметь пользоваться ею.</w:t>
      </w:r>
      <w:r w:rsidR="00517AB2">
        <w:t xml:space="preserve"> (</w:t>
      </w:r>
      <w:r w:rsidRPr="00517AB2">
        <w:t>Цицерон</w:t>
      </w:r>
      <w:r w:rsidR="00517AB2">
        <w:t>)</w:t>
      </w:r>
    </w:p>
    <w:p w:rsidR="0006163D" w:rsidRPr="00517AB2" w:rsidRDefault="00562898" w:rsidP="00641845">
      <w:pPr>
        <w:shd w:val="clear" w:color="auto" w:fill="FFFFFF" w:themeFill="background1"/>
        <w:spacing w:line="360" w:lineRule="auto"/>
        <w:ind w:firstLine="709"/>
        <w:contextualSpacing/>
        <w:rPr>
          <w:shd w:val="clear" w:color="auto" w:fill="FFFFFF"/>
        </w:rPr>
      </w:pPr>
      <w:r w:rsidRPr="00517AB2">
        <w:rPr>
          <w:shd w:val="clear" w:color="auto" w:fill="FFFFFF"/>
        </w:rPr>
        <w:t>Функциональная грамотность - способность человека, общества вступать в отношения с внешней средой и быстро адаптироваться и функционировать в изменяющихся условиях. Она включает приобретение знаний, развитие познавательных и творческих способностей, в постоянном обогащении научными знаниями и в применении их на практике, обеспечивает нормальное существование и функционирование человека в системе социальных отношений.</w:t>
      </w:r>
    </w:p>
    <w:p w:rsidR="00562898" w:rsidRPr="00517AB2" w:rsidRDefault="00562898" w:rsidP="00641845">
      <w:pPr>
        <w:shd w:val="clear" w:color="auto" w:fill="FFFFFF" w:themeFill="background1"/>
        <w:spacing w:line="360" w:lineRule="auto"/>
        <w:ind w:firstLine="709"/>
        <w:contextualSpacing/>
        <w:rPr>
          <w:shd w:val="clear" w:color="auto" w:fill="FFFFFF"/>
        </w:rPr>
      </w:pPr>
      <w:r w:rsidRPr="00517AB2">
        <w:rPr>
          <w:shd w:val="clear" w:color="auto" w:fill="FFFFFF"/>
        </w:rPr>
        <w:t>Исследования выявили, что современные учащиеся недостаточно владеют навыками применения знаний на практике, умением использовать различную информацию. Современный учитель и должен на своих уроках формировать у обучающихся умения и навыки применения знаний на практике.</w:t>
      </w:r>
    </w:p>
    <w:p w:rsidR="00562898" w:rsidRPr="00517AB2" w:rsidRDefault="00562898" w:rsidP="00641845">
      <w:pPr>
        <w:shd w:val="clear" w:color="auto" w:fill="FFFFFF" w:themeFill="background1"/>
        <w:spacing w:line="360" w:lineRule="auto"/>
        <w:ind w:firstLine="709"/>
        <w:contextualSpacing/>
        <w:rPr>
          <w:shd w:val="clear" w:color="auto" w:fill="FFFFFF"/>
        </w:rPr>
      </w:pPr>
      <w:r w:rsidRPr="00517AB2">
        <w:rPr>
          <w:shd w:val="clear" w:color="auto" w:fill="FFFFFF"/>
        </w:rPr>
        <w:t>На уроках биологии есть много возможностей формирования естественнонаучной грамотности учащихся: научить их применять полученные знания на практике и использовать в процессе социальной адаптации, формировать умения объяснять явления, процессы, выдвигать гипотезы, ставить вопросы и отвечать на них, проводить анализ и синтез, исследовать, экспериментировать и делать выводы с привлечением полученных ранее знаний.</w:t>
      </w:r>
    </w:p>
    <w:p w:rsidR="00641845" w:rsidRPr="00517AB2" w:rsidRDefault="00562898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rPr>
          <w:shd w:val="clear" w:color="auto" w:fill="FFFFFF"/>
        </w:rPr>
        <w:t xml:space="preserve">В настоящее время </w:t>
      </w:r>
      <w:r w:rsidRPr="00517AB2">
        <w:rPr>
          <w:shd w:val="clear" w:color="auto" w:fill="FAF8EE"/>
        </w:rPr>
        <w:t>предлагают два варианта изучения курса биологии: </w:t>
      </w:r>
      <w:r w:rsidRPr="00517AB2">
        <w:rPr>
          <w:rStyle w:val="a3"/>
          <w:shd w:val="clear" w:color="auto" w:fill="FBF9F0"/>
        </w:rPr>
        <w:t>концентрический и линейный</w:t>
      </w:r>
      <w:r w:rsidRPr="00517AB2">
        <w:rPr>
          <w:shd w:val="clear" w:color="auto" w:fill="FAF8EE"/>
        </w:rPr>
        <w:t>. В последние годы по разным причинам традиционная линейная программа преподавания биологии в школе все больше вытесняется программой концентрической</w:t>
      </w:r>
      <w:proofErr w:type="gramStart"/>
      <w:r w:rsidRPr="00517AB2">
        <w:rPr>
          <w:shd w:val="clear" w:color="auto" w:fill="FAF8EE"/>
        </w:rPr>
        <w:t>.</w:t>
      </w:r>
      <w:proofErr w:type="gramEnd"/>
      <w:r w:rsidRPr="00517AB2">
        <w:rPr>
          <w:shd w:val="clear" w:color="auto" w:fill="FAF8EE"/>
        </w:rPr>
        <w:t> </w:t>
      </w:r>
      <w:r w:rsidR="006D1A29" w:rsidRPr="00517AB2">
        <w:t xml:space="preserve"> </w:t>
      </w:r>
      <w:r w:rsidR="006D1A29">
        <w:t>П</w:t>
      </w:r>
      <w:r w:rsidR="005360B7" w:rsidRPr="00517AB2">
        <w:t>рограмма линей</w:t>
      </w:r>
      <w:r w:rsidR="006D1A29">
        <w:t>н</w:t>
      </w:r>
      <w:r w:rsidR="005360B7" w:rsidRPr="00517AB2">
        <w:t xml:space="preserve">ого курса, </w:t>
      </w:r>
      <w:r w:rsidR="006D1A29">
        <w:t xml:space="preserve">как </w:t>
      </w:r>
      <w:r w:rsidR="005360B7" w:rsidRPr="00517AB2">
        <w:t xml:space="preserve">и программа </w:t>
      </w:r>
      <w:proofErr w:type="spellStart"/>
      <w:r w:rsidR="005360B7" w:rsidRPr="00517AB2">
        <w:t>концен</w:t>
      </w:r>
      <w:r w:rsidR="006D1A29">
        <w:t>р</w:t>
      </w:r>
      <w:r w:rsidR="005360B7" w:rsidRPr="00517AB2">
        <w:t>ического</w:t>
      </w:r>
      <w:proofErr w:type="spellEnd"/>
      <w:r w:rsidR="005360B7" w:rsidRPr="00517AB2">
        <w:t xml:space="preserve"> предполагает поэтапное развитие различных умений, составляющих основу функциональной грамотности.</w:t>
      </w:r>
    </w:p>
    <w:p w:rsidR="00B406C7" w:rsidRPr="00517AB2" w:rsidRDefault="00B406C7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Теоретически всё просто, а на практике существуют определённые трудности: учителю приходится перестраивать всю работу на уроках, тратить значительно больше времени на подготовку, потому,  что нет  готовых методических разработок, не на каждом уроке можно применить </w:t>
      </w:r>
      <w:r w:rsidR="006D1A29">
        <w:t xml:space="preserve">необходимую </w:t>
      </w:r>
      <w:r w:rsidRPr="00517AB2">
        <w:t>технологию,</w:t>
      </w:r>
      <w:r w:rsidR="006D1A29">
        <w:t xml:space="preserve"> </w:t>
      </w:r>
      <w:r w:rsidRPr="00517AB2">
        <w:t xml:space="preserve"> </w:t>
      </w:r>
      <w:proofErr w:type="gramStart"/>
      <w:r w:rsidRPr="00517AB2">
        <w:t>и</w:t>
      </w:r>
      <w:proofErr w:type="gramEnd"/>
      <w:r w:rsidRPr="00517AB2">
        <w:t> пожалуй, самое главное – это катастрофическая нехватка времени на уроке.</w:t>
      </w:r>
      <w:r w:rsidR="00641845" w:rsidRPr="00517AB2">
        <w:t xml:space="preserve"> В этом может помочь </w:t>
      </w:r>
      <w:r w:rsidR="00641845" w:rsidRPr="00517AB2">
        <w:rPr>
          <w:lang w:val="en-US"/>
        </w:rPr>
        <w:t>STA</w:t>
      </w:r>
      <w:r w:rsidR="00641845" w:rsidRPr="00517AB2">
        <w:t xml:space="preserve"> –студия. </w:t>
      </w:r>
    </w:p>
    <w:p w:rsidR="00834531" w:rsidRPr="00517AB2" w:rsidRDefault="00834531" w:rsidP="00641845">
      <w:pPr>
        <w:shd w:val="clear" w:color="auto" w:fill="FFFFFF" w:themeFill="background1"/>
        <w:spacing w:line="360" w:lineRule="auto"/>
        <w:ind w:firstLine="709"/>
        <w:contextualSpacing/>
      </w:pPr>
    </w:p>
    <w:p w:rsidR="00641845" w:rsidRPr="00517AB2" w:rsidRDefault="00834531" w:rsidP="00641845">
      <w:pPr>
        <w:shd w:val="clear" w:color="auto" w:fill="FFFFFF" w:themeFill="background1"/>
        <w:spacing w:line="360" w:lineRule="auto"/>
        <w:ind w:firstLine="709"/>
        <w:contextualSpacing/>
        <w:rPr>
          <w:rStyle w:val="a3"/>
          <w:i/>
          <w:iCs/>
        </w:rPr>
      </w:pPr>
      <w:r w:rsidRPr="00517AB2">
        <w:rPr>
          <w:rStyle w:val="a3"/>
          <w:i/>
          <w:iCs/>
        </w:rPr>
        <w:lastRenderedPageBreak/>
        <w:t>Что такое STA? Что означает название проекта?</w:t>
      </w:r>
    </w:p>
    <w:p w:rsidR="00641845" w:rsidRPr="00517AB2" w:rsidRDefault="00834531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STA-студия – это проект, который появился в 2016 году. </w:t>
      </w:r>
      <w:r w:rsidR="00641845" w:rsidRPr="00517AB2">
        <w:t xml:space="preserve">Он позволяет </w:t>
      </w:r>
      <w:r w:rsidRPr="00517AB2">
        <w:t xml:space="preserve">создать в каждой школе пространство, в котором каждый школьник или педагог сможет в свободное время и добровольно осваивать новые методы исследования, проводить опыты, узнавать что-то новое, реализовывать собственные проекты, ощущать радость познания, не бояться «плохой» оценки, работать в команде единомышленников и получать удовольствие от той науки, которой занимается. А ещё время от времени пить чай, читать и обсуждать с другими </w:t>
      </w:r>
      <w:proofErr w:type="spellStart"/>
      <w:proofErr w:type="gramStart"/>
      <w:r w:rsidRPr="00517AB2">
        <w:t>STA</w:t>
      </w:r>
      <w:proofErr w:type="gramEnd"/>
      <w:r w:rsidRPr="00517AB2">
        <w:t>жерами</w:t>
      </w:r>
      <w:proofErr w:type="spellEnd"/>
      <w:r w:rsidRPr="00517AB2">
        <w:t xml:space="preserve"> новые идеи. </w:t>
      </w:r>
      <w:r w:rsidR="00641845" w:rsidRPr="00517AB2">
        <w:t xml:space="preserve"> </w:t>
      </w:r>
    </w:p>
    <w:p w:rsidR="00834531" w:rsidRPr="00517AB2" w:rsidRDefault="00834531" w:rsidP="00641845">
      <w:pPr>
        <w:shd w:val="clear" w:color="auto" w:fill="FFFFFF" w:themeFill="background1"/>
        <w:spacing w:line="360" w:lineRule="auto"/>
        <w:ind w:firstLine="709"/>
        <w:contextualSpacing/>
        <w:rPr>
          <w:b/>
          <w:bCs/>
          <w:i/>
          <w:iCs/>
        </w:rPr>
      </w:pPr>
      <w:r w:rsidRPr="00517AB2">
        <w:t xml:space="preserve">Так, в 2016-2017 гг. появились 52 </w:t>
      </w:r>
      <w:proofErr w:type="spellStart"/>
      <w:r w:rsidRPr="00517AB2">
        <w:t>апробационных</w:t>
      </w:r>
      <w:proofErr w:type="spellEnd"/>
      <w:r w:rsidRPr="00517AB2">
        <w:t xml:space="preserve"> площадки в пяти российских регионах. Ими стали школы и учреждения дополнительного образования, в стенах которых открылись STA-студии. Сегодня число STA-студий превысило 100.</w:t>
      </w:r>
    </w:p>
    <w:p w:rsidR="00641845" w:rsidRPr="00517AB2" w:rsidRDefault="00834531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>Легко догадаться, что даже идеального учебного пространства бывает недостаточно для того, чтоб в нём захотелось исследовать и творить. Иногда не хватает методических разработок, иногда – времени, а порой – вдохновения, чтоб придумать тему проекта.</w:t>
      </w:r>
    </w:p>
    <w:p w:rsidR="00641845" w:rsidRPr="00517AB2" w:rsidRDefault="00834531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Поэтому старт работы STA-студии обычно связан с освоением модулей. Каждый </w:t>
      </w:r>
      <w:r w:rsidRPr="00517AB2">
        <w:rPr>
          <w:rStyle w:val="a3"/>
        </w:rPr>
        <w:t>модуль</w:t>
      </w:r>
      <w:r w:rsidRPr="00517AB2">
        <w:t xml:space="preserve"> представляет собой «коробку» размером 40х40х40, в которой размещён полноценный учебный курс, посвящённый той или иной теме. </w:t>
      </w:r>
      <w:proofErr w:type="gramStart"/>
      <w:r w:rsidRPr="00517AB2">
        <w:rPr>
          <w:rStyle w:val="a3"/>
        </w:rPr>
        <w:t>Цвет</w:t>
      </w:r>
      <w:r w:rsidRPr="00517AB2">
        <w:t xml:space="preserve"> «коробки» совпадает с тем направлением, в которое входит курс: жёлтым цветом маркированы модули линейки «Наука», красным – «Искусство», синим – «Технологии».</w:t>
      </w:r>
      <w:proofErr w:type="gramEnd"/>
      <w:r w:rsidRPr="00517AB2">
        <w:t xml:space="preserve"> </w:t>
      </w:r>
      <w:r w:rsidRPr="00517AB2">
        <w:rPr>
          <w:rStyle w:val="a3"/>
        </w:rPr>
        <w:t>Структура</w:t>
      </w:r>
      <w:r w:rsidRPr="00517AB2">
        <w:t xml:space="preserve"> каждого модуля включает в себя несколько обязательных компонентов: методические пособия и инструкции для ведущего, рабочие тетради, теоретические материалы и инструкции для </w:t>
      </w:r>
      <w:proofErr w:type="spellStart"/>
      <w:proofErr w:type="gramStart"/>
      <w:r w:rsidRPr="00517AB2">
        <w:t>STA</w:t>
      </w:r>
      <w:proofErr w:type="gramEnd"/>
      <w:r w:rsidRPr="00517AB2">
        <w:t>жеров</w:t>
      </w:r>
      <w:proofErr w:type="spellEnd"/>
      <w:r w:rsidRPr="00517AB2">
        <w:t xml:space="preserve">, все материалы и реактивы для работы с курсом и проведения опытов. С каждым из модулей одновременно может работать группа до 15 человек, а </w:t>
      </w:r>
      <w:r w:rsidRPr="00517AB2">
        <w:rPr>
          <w:rStyle w:val="a3"/>
        </w:rPr>
        <w:t>время на освоение</w:t>
      </w:r>
      <w:r w:rsidRPr="00517AB2">
        <w:t xml:space="preserve"> того или иного курса варьируется в диапазоне от 2 до 36 часов.</w:t>
      </w:r>
    </w:p>
    <w:p w:rsidR="00641845" w:rsidRPr="00517AB2" w:rsidRDefault="00834531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rPr>
          <w:rStyle w:val="a3"/>
        </w:rPr>
        <w:t>Тематика модулей</w:t>
      </w:r>
      <w:r w:rsidRPr="00517AB2">
        <w:t xml:space="preserve"> чрезвычайно широка. Например, осваивая модуль «</w:t>
      </w:r>
      <w:proofErr w:type="spellStart"/>
      <w:r w:rsidRPr="00517AB2">
        <w:t>Звуконаука</w:t>
      </w:r>
      <w:proofErr w:type="spellEnd"/>
      <w:r w:rsidRPr="00517AB2">
        <w:t>», можно узнать о природе звука, создать собственный синтезатор и научиться исполнять на нём популярные композиции. А работая с модулем «</w:t>
      </w:r>
      <w:proofErr w:type="spellStart"/>
      <w:r w:rsidRPr="00517AB2">
        <w:t>Нанобионика</w:t>
      </w:r>
      <w:proofErr w:type="spellEnd"/>
      <w:r w:rsidRPr="00517AB2">
        <w:t xml:space="preserve">: </w:t>
      </w:r>
      <w:proofErr w:type="spellStart"/>
      <w:r w:rsidRPr="00517AB2">
        <w:t>Геккон</w:t>
      </w:r>
      <w:proofErr w:type="spellEnd"/>
      <w:r w:rsidRPr="00517AB2">
        <w:t xml:space="preserve">+», можно не только познакомиться с исследованиями в сфере </w:t>
      </w:r>
      <w:proofErr w:type="spellStart"/>
      <w:r w:rsidRPr="00517AB2">
        <w:t>нанотехнологий</w:t>
      </w:r>
      <w:proofErr w:type="spellEnd"/>
      <w:r w:rsidRPr="00517AB2">
        <w:t>, но и самостоятельно открыть и исследовать некоторые эффекты, связанные с явлениями адгезии, силами Ван-Дер-Ваальса или межмолекулярного взаимодействия. А ещё – разработать и приготовить собственные клеящие вещества и испытать их характеристики.</w:t>
      </w:r>
    </w:p>
    <w:p w:rsidR="00834531" w:rsidRPr="00517AB2" w:rsidRDefault="00834531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rPr>
          <w:rStyle w:val="a3"/>
        </w:rPr>
        <w:lastRenderedPageBreak/>
        <w:t xml:space="preserve">Ведущим модуля </w:t>
      </w:r>
      <w:r w:rsidRPr="00517AB2">
        <w:t xml:space="preserve">(и это принципиально!) может стать не только учитель, но и один из </w:t>
      </w:r>
      <w:proofErr w:type="spellStart"/>
      <w:proofErr w:type="gramStart"/>
      <w:r w:rsidRPr="00517AB2">
        <w:t>STA</w:t>
      </w:r>
      <w:proofErr w:type="gramEnd"/>
      <w:r w:rsidRPr="00517AB2">
        <w:t>жеров</w:t>
      </w:r>
      <w:proofErr w:type="spellEnd"/>
      <w:r w:rsidRPr="00517AB2">
        <w:t>. Как показывает практика, в большинстве наших STA-студий именно старшеклассники организуют занятия для коллег из младших классов.</w:t>
      </w:r>
    </w:p>
    <w:p w:rsidR="00641845" w:rsidRPr="00517AB2" w:rsidRDefault="0048111E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Модуль содержит в себе полный раздаточный пакет «под ключ» (инструкция для ученика, методическое пособие для педагога, материалы для исследований, образцы изделий, игры, </w:t>
      </w:r>
      <w:proofErr w:type="spellStart"/>
      <w:r w:rsidRPr="00517AB2">
        <w:t>мультимедиаматериалы</w:t>
      </w:r>
      <w:proofErr w:type="spellEnd"/>
      <w:r w:rsidRPr="00517AB2">
        <w:t xml:space="preserve"> и др.), позволяющий реализовать учебную задачу от 1 до 36 часов трудоемкости.</w:t>
      </w:r>
    </w:p>
    <w:p w:rsidR="00641845" w:rsidRPr="00517AB2" w:rsidRDefault="00407581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Модуль </w:t>
      </w:r>
      <w:proofErr w:type="spellStart"/>
      <w:r w:rsidRPr="00517AB2">
        <w:t>Нанобионика</w:t>
      </w:r>
      <w:proofErr w:type="spellEnd"/>
      <w:r w:rsidRPr="00517AB2">
        <w:t xml:space="preserve">: «Эффект лотоса» знакомит школьников с основами </w:t>
      </w:r>
      <w:proofErr w:type="spellStart"/>
      <w:r w:rsidRPr="00517AB2">
        <w:t>нанотехнологий</w:t>
      </w:r>
      <w:proofErr w:type="spellEnd"/>
      <w:r w:rsidRPr="00517AB2">
        <w:t xml:space="preserve">, гидрофобностью и так называемым эффектом лотоса. </w:t>
      </w:r>
      <w:proofErr w:type="gramStart"/>
      <w:r w:rsidRPr="00517AB2">
        <w:t>Гидрофобность – пожалуй, одно из самых волшебных свойств: оно заключается в том, что обладающие им молекулы стремятся «избежать» контакта с водой, буквально «отталкивая» её.</w:t>
      </w:r>
      <w:proofErr w:type="gramEnd"/>
      <w:r w:rsidRPr="00517AB2">
        <w:t xml:space="preserve"> В ходе работы школьники сформулируют собственные познавательные вопросы к исследованию и обнаружат эффекты, возникающие при взаимодействии различных материалов и воды.</w:t>
      </w:r>
    </w:p>
    <w:p w:rsidR="00641845" w:rsidRPr="00517AB2" w:rsidRDefault="00407581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Особое внимание надо уделять  фронтальным исследовательским  заданиям, игровым технологиям, технологиям </w:t>
      </w:r>
      <w:proofErr w:type="spellStart"/>
      <w:r w:rsidRPr="00517AB2">
        <w:t>синквейна</w:t>
      </w:r>
      <w:proofErr w:type="spellEnd"/>
      <w:r w:rsidRPr="00517AB2">
        <w:t xml:space="preserve"> для обобщения, икт. Учащиеся знакомятся  и учатся работать с основным лабораторным оборудованием, таким как термометр, мензурка, весы, амперметр, вольтметр, барометр.</w:t>
      </w:r>
    </w:p>
    <w:p w:rsidR="00407581" w:rsidRPr="00517AB2" w:rsidRDefault="00407581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Программа «Умная капля» позволяет обучающимся в ходе самостоятельной практической деятельности раскрыть суть окружающих их физических явлений, установить существующие между различными процессами закономерностей и найти применение этому на практике. </w:t>
      </w:r>
    </w:p>
    <w:p w:rsidR="00641845" w:rsidRPr="00517AB2" w:rsidRDefault="00641845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А что для школьников постарше, например для 10-11 класса? Здесь может помочь  модуль </w:t>
      </w:r>
      <w:r w:rsidR="00273FEB" w:rsidRPr="00517AB2">
        <w:t>МЕДИЦИНСКИЕ БИОТЕХНОЛОГИИ</w:t>
      </w:r>
      <w:r w:rsidRPr="00517AB2">
        <w:t>.</w:t>
      </w:r>
      <w:bookmarkStart w:id="0" w:name="_GoBack"/>
      <w:bookmarkEnd w:id="0"/>
    </w:p>
    <w:p w:rsidR="00641845" w:rsidRPr="00517AB2" w:rsidRDefault="00273FEB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>Образовательный модуль направлен на формирование опыта производства оболочек для лекарственных средств, создания собственных капсул, а также исследования бактериофагов.</w:t>
      </w:r>
    </w:p>
    <w:p w:rsidR="00641845" w:rsidRPr="00517AB2" w:rsidRDefault="00273FEB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 xml:space="preserve">Модуль затрагивает темы современной фармацевтики; понятий лекарственных форм и способов их производства; целевой доставки лекарственных средств; изготовления капсул, устойчивых к различным средам; понятий бактериофагов, истории их открытия и способов их использования; правил и методов биотехнологических исследований; правил создания биотехнологических проектов и много </w:t>
      </w:r>
      <w:proofErr w:type="gramStart"/>
      <w:r w:rsidRPr="00517AB2">
        <w:t>другое</w:t>
      </w:r>
      <w:proofErr w:type="gramEnd"/>
      <w:r w:rsidRPr="00517AB2">
        <w:t>.</w:t>
      </w:r>
    </w:p>
    <w:p w:rsidR="00641845" w:rsidRPr="00517AB2" w:rsidRDefault="00273FEB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>Таким образом прослеживается формирование функциональной грамотности в урочной деятельности через систему заданий и работу с текстом</w:t>
      </w:r>
      <w:proofErr w:type="gramStart"/>
      <w:r w:rsidRPr="00517AB2">
        <w:t>.</w:t>
      </w:r>
      <w:proofErr w:type="gramEnd"/>
      <w:r w:rsidRPr="00517AB2">
        <w:t xml:space="preserve"> </w:t>
      </w:r>
      <w:proofErr w:type="gramStart"/>
      <w:r w:rsidRPr="00517AB2">
        <w:t>с</w:t>
      </w:r>
      <w:proofErr w:type="gramEnd"/>
      <w:r w:rsidRPr="00517AB2">
        <w:t xml:space="preserve"> использованием различных средств, методов и приёмов.</w:t>
      </w:r>
    </w:p>
    <w:p w:rsidR="00273FEB" w:rsidRPr="00517AB2" w:rsidRDefault="00641845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lastRenderedPageBreak/>
        <w:t>Н</w:t>
      </w:r>
      <w:r w:rsidR="00273FEB" w:rsidRPr="00517AB2">
        <w:t>а каждой стадии учащиеся выполняют ряд задач и в итоге достигают определенных образовательных целей.</w:t>
      </w:r>
    </w:p>
    <w:p w:rsidR="00641845" w:rsidRPr="00517AB2" w:rsidRDefault="00273FEB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>Элемент новизны</w:t>
      </w:r>
      <w:r w:rsidR="00641845" w:rsidRPr="00517AB2">
        <w:t>!</w:t>
      </w:r>
    </w:p>
    <w:p w:rsidR="00273FEB" w:rsidRPr="00517AB2" w:rsidRDefault="00273FEB" w:rsidP="00641845">
      <w:pPr>
        <w:shd w:val="clear" w:color="auto" w:fill="FFFFFF" w:themeFill="background1"/>
        <w:spacing w:line="360" w:lineRule="auto"/>
        <w:ind w:firstLine="709"/>
        <w:contextualSpacing/>
      </w:pPr>
      <w:r w:rsidRPr="00517AB2">
        <w:t>А польза технологии очевидна. Школьник, умеющий критически мыслить, чувствует уверенность в работе с различными типами информации, может эффективно использовать самые разнообразные ресурсы. Он более успешен</w:t>
      </w:r>
    </w:p>
    <w:p w:rsidR="00273FEB" w:rsidRPr="00517AB2" w:rsidRDefault="00273FEB" w:rsidP="00641845">
      <w:pPr>
        <w:shd w:val="clear" w:color="auto" w:fill="FFFFFF" w:themeFill="background1"/>
        <w:spacing w:line="360" w:lineRule="auto"/>
        <w:ind w:firstLine="709"/>
        <w:contextualSpacing/>
      </w:pPr>
    </w:p>
    <w:sectPr w:rsidR="00273FEB" w:rsidRPr="00517AB2" w:rsidSect="002D41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DD" w:rsidRDefault="00F97FDD" w:rsidP="006D556D">
      <w:r>
        <w:separator/>
      </w:r>
    </w:p>
  </w:endnote>
  <w:endnote w:type="continuationSeparator" w:id="0">
    <w:p w:rsidR="00F97FDD" w:rsidRDefault="00F97FDD" w:rsidP="006D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623138"/>
      <w:docPartObj>
        <w:docPartGallery w:val="Page Numbers (Bottom of Page)"/>
        <w:docPartUnique/>
      </w:docPartObj>
    </w:sdtPr>
    <w:sdtContent>
      <w:p w:rsidR="006D556D" w:rsidRDefault="006D556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D556D" w:rsidRDefault="006D55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DD" w:rsidRDefault="00F97FDD" w:rsidP="006D556D">
      <w:r>
        <w:separator/>
      </w:r>
    </w:p>
  </w:footnote>
  <w:footnote w:type="continuationSeparator" w:id="0">
    <w:p w:rsidR="00F97FDD" w:rsidRDefault="00F97FDD" w:rsidP="006D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864"/>
    <w:multiLevelType w:val="multilevel"/>
    <w:tmpl w:val="038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E749D"/>
    <w:multiLevelType w:val="multilevel"/>
    <w:tmpl w:val="0B06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F585F"/>
    <w:multiLevelType w:val="multilevel"/>
    <w:tmpl w:val="1FF0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45C1C"/>
    <w:multiLevelType w:val="multilevel"/>
    <w:tmpl w:val="AD44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5FC"/>
    <w:rsid w:val="0006163D"/>
    <w:rsid w:val="000750A4"/>
    <w:rsid w:val="001204F3"/>
    <w:rsid w:val="00273FEB"/>
    <w:rsid w:val="002C5AD2"/>
    <w:rsid w:val="002D4119"/>
    <w:rsid w:val="003F0E42"/>
    <w:rsid w:val="00407581"/>
    <w:rsid w:val="0048111E"/>
    <w:rsid w:val="00517AB2"/>
    <w:rsid w:val="005360B7"/>
    <w:rsid w:val="00562898"/>
    <w:rsid w:val="00641845"/>
    <w:rsid w:val="00683A98"/>
    <w:rsid w:val="006D1A29"/>
    <w:rsid w:val="006D556D"/>
    <w:rsid w:val="00834531"/>
    <w:rsid w:val="00B406C7"/>
    <w:rsid w:val="00BB66BD"/>
    <w:rsid w:val="00C44DD9"/>
    <w:rsid w:val="00E96D86"/>
    <w:rsid w:val="00F775FC"/>
    <w:rsid w:val="00F97FDD"/>
    <w:rsid w:val="00FF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898"/>
    <w:rPr>
      <w:b/>
      <w:bCs/>
    </w:rPr>
  </w:style>
  <w:style w:type="paragraph" w:styleId="a4">
    <w:name w:val="Normal (Web)"/>
    <w:basedOn w:val="a"/>
    <w:uiPriority w:val="99"/>
    <w:unhideWhenUsed/>
    <w:rsid w:val="00C44D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44DD9"/>
    <w:rPr>
      <w:i/>
      <w:iCs/>
    </w:rPr>
  </w:style>
  <w:style w:type="paragraph" w:customStyle="1" w:styleId="articledecorationfirst">
    <w:name w:val="article_decoration_first"/>
    <w:basedOn w:val="a"/>
    <w:rsid w:val="0083453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8345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45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5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1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D55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5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55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5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898"/>
    <w:rPr>
      <w:b/>
      <w:bCs/>
    </w:rPr>
  </w:style>
  <w:style w:type="paragraph" w:styleId="a4">
    <w:name w:val="Normal (Web)"/>
    <w:basedOn w:val="a"/>
    <w:uiPriority w:val="99"/>
    <w:semiHidden/>
    <w:unhideWhenUsed/>
    <w:rsid w:val="00C44D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44D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84F4-9E52-4515-A194-616CDC05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Людмила</cp:lastModifiedBy>
  <cp:revision>9</cp:revision>
  <dcterms:created xsi:type="dcterms:W3CDTF">2022-03-09T13:18:00Z</dcterms:created>
  <dcterms:modified xsi:type="dcterms:W3CDTF">2022-03-23T15:47:00Z</dcterms:modified>
</cp:coreProperties>
</file>